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7BA41" w14:textId="77777777" w:rsidR="00A63F9E" w:rsidRPr="00CE52DB" w:rsidRDefault="00A63F9E" w:rsidP="00CE52DB">
      <w:pPr>
        <w:spacing w:after="0"/>
        <w:rPr>
          <w:rFonts w:ascii="Times New Roman" w:hAnsi="Times New Roman" w:cs="Times New Roman"/>
          <w:sz w:val="24"/>
          <w:szCs w:val="24"/>
        </w:rPr>
      </w:pPr>
    </w:p>
    <w:p w14:paraId="0353F978" w14:textId="77777777" w:rsidR="00CE52DB" w:rsidRDefault="00CE52DB" w:rsidP="00CE52DB">
      <w:pPr>
        <w:spacing w:after="0"/>
        <w:rPr>
          <w:rFonts w:ascii="Times New Roman" w:hAnsi="Times New Roman" w:cs="Times New Roman"/>
          <w:sz w:val="24"/>
          <w:szCs w:val="24"/>
        </w:rPr>
      </w:pPr>
      <w:r w:rsidRPr="00CE52DB">
        <w:rPr>
          <w:rFonts w:ascii="Times New Roman" w:hAnsi="Times New Roman" w:cs="Times New Roman"/>
          <w:sz w:val="24"/>
          <w:szCs w:val="24"/>
        </w:rPr>
        <w:t xml:space="preserve">POLICY STATEMENT 14.1: </w:t>
      </w:r>
    </w:p>
    <w:p w14:paraId="055024FD" w14:textId="47961921" w:rsidR="00CE52DB" w:rsidRPr="00CE52DB" w:rsidRDefault="00CE52DB" w:rsidP="00CE52DB">
      <w:pPr>
        <w:spacing w:after="0"/>
        <w:rPr>
          <w:rFonts w:ascii="Times New Roman" w:hAnsi="Times New Roman" w:cs="Times New Roman"/>
          <w:sz w:val="24"/>
          <w:szCs w:val="24"/>
        </w:rPr>
      </w:pPr>
      <w:r w:rsidRPr="00CE52DB">
        <w:rPr>
          <w:rFonts w:ascii="Times New Roman" w:hAnsi="Times New Roman" w:cs="Times New Roman"/>
          <w:sz w:val="24"/>
          <w:szCs w:val="24"/>
        </w:rPr>
        <w:t xml:space="preserve">APPEAL PROCEDURE </w:t>
      </w:r>
    </w:p>
    <w:p w14:paraId="6EA7B355" w14:textId="77777777" w:rsidR="00CE52DB" w:rsidRPr="00CE52DB" w:rsidRDefault="00CE52DB" w:rsidP="00CE52DB">
      <w:pPr>
        <w:spacing w:after="0"/>
        <w:rPr>
          <w:rFonts w:ascii="Times New Roman" w:hAnsi="Times New Roman" w:cs="Times New Roman"/>
          <w:sz w:val="24"/>
          <w:szCs w:val="24"/>
        </w:rPr>
      </w:pPr>
    </w:p>
    <w:p w14:paraId="3297B146" w14:textId="26469794" w:rsidR="00CE52DB" w:rsidRPr="00CE52DB" w:rsidRDefault="00CE52DB"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Pr="00CE52DB">
        <w:rPr>
          <w:rFonts w:ascii="Times New Roman" w:hAnsi="Times New Roman" w:cs="Times New Roman"/>
          <w:sz w:val="24"/>
          <w:szCs w:val="24"/>
        </w:rPr>
        <w:t xml:space="preserve">1. Any member of Athletics New Brunswick (ANB) who is affected by a decision of: the Board; any Committee of the Board; or any entity or individual who has been delegated authority to make decisions on behalf of the Board, shall have the right to appeal that decision. </w:t>
      </w:r>
    </w:p>
    <w:p w14:paraId="0078ABC4" w14:textId="77777777" w:rsidR="00CE52DB" w:rsidRPr="00CE52DB" w:rsidRDefault="00CE52DB" w:rsidP="0097707A">
      <w:pPr>
        <w:spacing w:after="0"/>
        <w:ind w:left="540" w:hanging="540"/>
        <w:rPr>
          <w:rFonts w:ascii="Times New Roman" w:hAnsi="Times New Roman" w:cs="Times New Roman"/>
          <w:sz w:val="24"/>
          <w:szCs w:val="24"/>
        </w:rPr>
      </w:pPr>
    </w:p>
    <w:p w14:paraId="30622FCF" w14:textId="7D31DDBB" w:rsidR="00CE52DB" w:rsidRPr="00CE52DB" w:rsidRDefault="00CE52DB"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Pr="00CE52DB">
        <w:rPr>
          <w:rFonts w:ascii="Times New Roman" w:hAnsi="Times New Roman" w:cs="Times New Roman"/>
          <w:sz w:val="24"/>
          <w:szCs w:val="24"/>
        </w:rPr>
        <w:t xml:space="preserve">2. This policy shall not apply to any matters that have their own appeal procedures, or to matters relating to the Rules of the Game, which may not be appealed. </w:t>
      </w:r>
    </w:p>
    <w:p w14:paraId="41D0D51E" w14:textId="77777777" w:rsidR="00CE52DB" w:rsidRPr="00CE52DB" w:rsidRDefault="00CE52DB" w:rsidP="0097707A">
      <w:pPr>
        <w:spacing w:after="0"/>
        <w:ind w:left="540" w:hanging="540"/>
        <w:rPr>
          <w:rFonts w:ascii="Times New Roman" w:hAnsi="Times New Roman" w:cs="Times New Roman"/>
          <w:sz w:val="24"/>
          <w:szCs w:val="24"/>
        </w:rPr>
      </w:pPr>
    </w:p>
    <w:p w14:paraId="038CB8BB" w14:textId="0F1004C2" w:rsidR="00CE52DB" w:rsidRPr="00CE52DB" w:rsidRDefault="00CE52DB"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Pr="00CE52DB">
        <w:rPr>
          <w:rFonts w:ascii="Times New Roman" w:hAnsi="Times New Roman" w:cs="Times New Roman"/>
          <w:sz w:val="24"/>
          <w:szCs w:val="24"/>
        </w:rPr>
        <w:t xml:space="preserve">3. Members who wish to appeal a decision shall have 10 days from the date on which they received notice of the decision, to submit written notice of their intention to appeal, to the President of ANB. The request should include the grounds for appeal as below in section 4. </w:t>
      </w:r>
    </w:p>
    <w:p w14:paraId="48978B0A" w14:textId="77777777" w:rsidR="00CE52DB" w:rsidRPr="00CE52DB" w:rsidRDefault="00CE52DB" w:rsidP="0097707A">
      <w:pPr>
        <w:spacing w:after="0"/>
        <w:ind w:left="540" w:hanging="540"/>
        <w:rPr>
          <w:rFonts w:ascii="Times New Roman" w:hAnsi="Times New Roman" w:cs="Times New Roman"/>
          <w:sz w:val="24"/>
          <w:szCs w:val="24"/>
        </w:rPr>
      </w:pPr>
    </w:p>
    <w:p w14:paraId="78BDE5CE" w14:textId="74934364" w:rsidR="00CE52DB" w:rsidRPr="00CE52DB" w:rsidRDefault="00CE52DB"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Pr="00CE52DB">
        <w:rPr>
          <w:rFonts w:ascii="Times New Roman" w:hAnsi="Times New Roman" w:cs="Times New Roman"/>
          <w:sz w:val="24"/>
          <w:szCs w:val="24"/>
        </w:rPr>
        <w:t xml:space="preserve">4. An appeal may only be heard if there are sufficient grounds for the appeal. Sufficient grounds include the respondent: </w:t>
      </w:r>
    </w:p>
    <w:p w14:paraId="2826149C" w14:textId="6D0EEC5F"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a</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Making a decision for which it did not have authority or jurisdiction as set out in governing documents; </w:t>
      </w:r>
    </w:p>
    <w:p w14:paraId="57F1796A" w14:textId="35E8B8CA"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b</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Failing to follow procedures as laid out in the by-laws or approved policies of the Association; </w:t>
      </w:r>
    </w:p>
    <w:p w14:paraId="65CBC20E" w14:textId="47B14801"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c</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Making a decision which was influenced by bias; </w:t>
      </w:r>
    </w:p>
    <w:p w14:paraId="54E0782A" w14:textId="4354CB79"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d</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Failing to consider relevant information or taking into account irrelevant information in making the decision; </w:t>
      </w:r>
    </w:p>
    <w:p w14:paraId="426EBE5F" w14:textId="7BFB6BF3"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e</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Exercising its discretion for an improper purpose; or </w:t>
      </w:r>
    </w:p>
    <w:p w14:paraId="2D8A178F" w14:textId="1C321112"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f</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Making a decision which was unreasonable; and</w:t>
      </w:r>
    </w:p>
    <w:p w14:paraId="25B682A5" w14:textId="0679DA85"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g</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The respondent has not already been heard through a prior appeal process related to the same matter.</w:t>
      </w:r>
    </w:p>
    <w:p w14:paraId="65BEC889" w14:textId="77777777" w:rsidR="00CE52DB" w:rsidRPr="00CE52DB" w:rsidRDefault="00CE52DB" w:rsidP="00CE52DB">
      <w:pPr>
        <w:spacing w:after="0"/>
        <w:rPr>
          <w:rFonts w:ascii="Times New Roman" w:hAnsi="Times New Roman" w:cs="Times New Roman"/>
          <w:sz w:val="24"/>
          <w:szCs w:val="24"/>
        </w:rPr>
      </w:pPr>
    </w:p>
    <w:p w14:paraId="63200C61" w14:textId="79B5FC15" w:rsidR="00CE52DB" w:rsidRPr="00CE52DB" w:rsidRDefault="00CE52DB" w:rsidP="0097707A">
      <w:pPr>
        <w:spacing w:after="0"/>
        <w:ind w:left="540" w:hanging="540"/>
        <w:rPr>
          <w:rFonts w:ascii="Times New Roman" w:hAnsi="Times New Roman" w:cs="Times New Roman"/>
          <w:sz w:val="24"/>
          <w:szCs w:val="24"/>
        </w:rPr>
      </w:pPr>
      <w:r w:rsidRPr="00CE52DB">
        <w:rPr>
          <w:rFonts w:ascii="Times New Roman" w:hAnsi="Times New Roman" w:cs="Times New Roman"/>
          <w:sz w:val="24"/>
          <w:szCs w:val="24"/>
        </w:rPr>
        <w:t>14.1.5. Within 10 days of receiving notice of an appeal the President (or designate) shall appoint a Commissioner.  Within 7 days of its appointment, the Commissioner shall review the notice of appeal and reasons for the appeal and shall decide whether or not there are sufficient grounds for an appeal. This decision is discretionary and may not be appealed.</w:t>
      </w:r>
    </w:p>
    <w:p w14:paraId="5F87D28F" w14:textId="77777777" w:rsidR="00CE52DB" w:rsidRPr="00CE52DB" w:rsidRDefault="00CE52DB" w:rsidP="0097707A">
      <w:pPr>
        <w:spacing w:after="0"/>
        <w:ind w:left="540" w:hanging="540"/>
        <w:rPr>
          <w:rFonts w:ascii="Times New Roman" w:hAnsi="Times New Roman" w:cs="Times New Roman"/>
          <w:sz w:val="24"/>
          <w:szCs w:val="24"/>
        </w:rPr>
      </w:pPr>
    </w:p>
    <w:p w14:paraId="78A5924F" w14:textId="47AB6A2E" w:rsidR="00CE52DB" w:rsidRPr="00CE52DB" w:rsidRDefault="00F7415E"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14.1.6. </w:t>
      </w:r>
      <w:r w:rsidR="00CE52DB" w:rsidRPr="00CE52DB">
        <w:rPr>
          <w:rFonts w:ascii="Times New Roman" w:hAnsi="Times New Roman" w:cs="Times New Roman"/>
          <w:sz w:val="24"/>
          <w:szCs w:val="24"/>
        </w:rPr>
        <w:t xml:space="preserve">If the Commissioner is satisfied there are not sufficient grounds for an appeal, it shall notify the appellant of this decision in writing, stating reasons. If the Commissioner is satisfied that there are sufficient grounds for an appeal, it shall conduct a Hearing. </w:t>
      </w:r>
    </w:p>
    <w:p w14:paraId="02EAE327" w14:textId="77777777" w:rsidR="00CE52DB" w:rsidRPr="00CE52DB" w:rsidRDefault="00CE52DB" w:rsidP="0097707A">
      <w:pPr>
        <w:spacing w:after="0"/>
        <w:ind w:left="540" w:hanging="540"/>
        <w:rPr>
          <w:rFonts w:ascii="Times New Roman" w:hAnsi="Times New Roman" w:cs="Times New Roman"/>
          <w:sz w:val="24"/>
          <w:szCs w:val="24"/>
        </w:rPr>
      </w:pPr>
    </w:p>
    <w:p w14:paraId="08190BCA" w14:textId="1615304B" w:rsidR="00CE52DB" w:rsidRPr="00CE52DB" w:rsidRDefault="00F7415E"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00CE52DB" w:rsidRPr="00CE52DB">
        <w:rPr>
          <w:rFonts w:ascii="Times New Roman" w:hAnsi="Times New Roman" w:cs="Times New Roman"/>
          <w:sz w:val="24"/>
          <w:szCs w:val="24"/>
        </w:rPr>
        <w:t xml:space="preserve">7. If the Commissioner conducts a Hearing, it shall govern the Hearing by such procedures as it deems appropriate in the circumstances, provided that: </w:t>
      </w:r>
    </w:p>
    <w:p w14:paraId="43E5F5D7" w14:textId="7E5EF1DD"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a</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The Hearing shall be held within 21 days of the </w:t>
      </w:r>
      <w:r w:rsidR="00F7415E">
        <w:rPr>
          <w:rFonts w:ascii="Times New Roman" w:hAnsi="Times New Roman" w:cs="Times New Roman"/>
          <w:sz w:val="24"/>
          <w:szCs w:val="24"/>
        </w:rPr>
        <w:t>Commissioner</w:t>
      </w:r>
      <w:r w:rsidRPr="00CE52DB">
        <w:rPr>
          <w:rFonts w:ascii="Times New Roman" w:hAnsi="Times New Roman" w:cs="Times New Roman"/>
          <w:sz w:val="24"/>
          <w:szCs w:val="24"/>
        </w:rPr>
        <w:t xml:space="preserve"> appointment; </w:t>
      </w:r>
    </w:p>
    <w:p w14:paraId="6814FF14" w14:textId="73B8618D"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b</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The appellant and respondent shall be given 10 days written notice of the day, time, and place of the Hearing; </w:t>
      </w:r>
    </w:p>
    <w:p w14:paraId="088A85D9" w14:textId="5E1E578F"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c</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Copies of any written documents which either appellant or respondent wish to have the Commissioner consider shall be provided to all parties at least 2 days in advance of the Hearing; </w:t>
      </w:r>
    </w:p>
    <w:p w14:paraId="453D98AB" w14:textId="42DFC96D"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d</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Both the appellant and respondent may be accompanied by a representative or advisor, including legal counsel; </w:t>
      </w:r>
    </w:p>
    <w:p w14:paraId="6716B2DB" w14:textId="77C8F581"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e</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The Commissioner may request that any other individual participate and give evidence at the Hearing. </w:t>
      </w:r>
    </w:p>
    <w:p w14:paraId="6CD87A7C" w14:textId="77777777" w:rsidR="00CE52DB" w:rsidRPr="00CE52DB" w:rsidRDefault="00CE52DB" w:rsidP="00CE52DB">
      <w:pPr>
        <w:spacing w:after="0"/>
        <w:rPr>
          <w:rFonts w:ascii="Times New Roman" w:hAnsi="Times New Roman" w:cs="Times New Roman"/>
          <w:sz w:val="24"/>
          <w:szCs w:val="24"/>
        </w:rPr>
      </w:pPr>
    </w:p>
    <w:p w14:paraId="47DFDBB6" w14:textId="4CAF6DE0" w:rsidR="00CE52DB" w:rsidRPr="00CE52DB" w:rsidRDefault="0097707A"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00CE52DB" w:rsidRPr="00CE52DB">
        <w:rPr>
          <w:rFonts w:ascii="Times New Roman" w:hAnsi="Times New Roman" w:cs="Times New Roman"/>
          <w:sz w:val="24"/>
          <w:szCs w:val="24"/>
        </w:rPr>
        <w:t xml:space="preserve">8. The Commissioner may conduct the Hearing by means of a conference call or video conference. </w:t>
      </w:r>
    </w:p>
    <w:p w14:paraId="71FCA7E9" w14:textId="77777777" w:rsidR="00CE52DB" w:rsidRPr="00CE52DB" w:rsidRDefault="00CE52DB" w:rsidP="0097707A">
      <w:pPr>
        <w:spacing w:after="0"/>
        <w:ind w:left="540" w:hanging="540"/>
        <w:rPr>
          <w:rFonts w:ascii="Times New Roman" w:hAnsi="Times New Roman" w:cs="Times New Roman"/>
          <w:sz w:val="24"/>
          <w:szCs w:val="24"/>
        </w:rPr>
      </w:pPr>
    </w:p>
    <w:p w14:paraId="04C28AD6" w14:textId="638CAA5A" w:rsidR="00CE52DB" w:rsidRPr="00CE52DB" w:rsidRDefault="00F7415E"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00CE52DB" w:rsidRPr="00CE52DB">
        <w:rPr>
          <w:rFonts w:ascii="Times New Roman" w:hAnsi="Times New Roman" w:cs="Times New Roman"/>
          <w:sz w:val="24"/>
          <w:szCs w:val="24"/>
        </w:rPr>
        <w:t xml:space="preserve">9. Within 3 days of concluding the Hearing, the Commissioner shall issue its written decision, with reasons. The Commissioner has the authority: </w:t>
      </w:r>
    </w:p>
    <w:p w14:paraId="3654EA84" w14:textId="7854ADA4"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a</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To void or confirm the decision being appealed; or </w:t>
      </w:r>
    </w:p>
    <w:p w14:paraId="72B59B53" w14:textId="1990AC2B"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b</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To refer the matter back to the respondent for a new decision, correcting any errors that were made; and</w:t>
      </w:r>
    </w:p>
    <w:p w14:paraId="3C14A308" w14:textId="012C8A32" w:rsidR="00CE52DB" w:rsidRPr="00CE52DB" w:rsidRDefault="00CE52DB" w:rsidP="0097707A">
      <w:pPr>
        <w:spacing w:after="120"/>
        <w:ind w:left="720" w:hanging="360"/>
        <w:rPr>
          <w:rFonts w:ascii="Times New Roman" w:hAnsi="Times New Roman" w:cs="Times New Roman"/>
          <w:sz w:val="24"/>
          <w:szCs w:val="24"/>
        </w:rPr>
      </w:pPr>
      <w:r w:rsidRPr="00CE52DB">
        <w:rPr>
          <w:rFonts w:ascii="Times New Roman" w:hAnsi="Times New Roman" w:cs="Times New Roman"/>
          <w:sz w:val="24"/>
          <w:szCs w:val="24"/>
        </w:rPr>
        <w:t>c</w:t>
      </w:r>
      <w:r w:rsidR="0097707A">
        <w:rPr>
          <w:rFonts w:ascii="Times New Roman" w:hAnsi="Times New Roman" w:cs="Times New Roman"/>
          <w:sz w:val="24"/>
          <w:szCs w:val="24"/>
        </w:rPr>
        <w:t>.</w:t>
      </w:r>
      <w:r w:rsidRPr="00CE52DB">
        <w:rPr>
          <w:rFonts w:ascii="Times New Roman" w:hAnsi="Times New Roman" w:cs="Times New Roman"/>
          <w:sz w:val="24"/>
          <w:szCs w:val="24"/>
        </w:rPr>
        <w:t xml:space="preserve"> To determine how costs of the appeal shall be allocated. </w:t>
      </w:r>
    </w:p>
    <w:p w14:paraId="7EBF48B0" w14:textId="77777777" w:rsidR="00CE52DB" w:rsidRPr="00CE52DB" w:rsidRDefault="00CE52DB" w:rsidP="0097707A">
      <w:pPr>
        <w:spacing w:after="0"/>
        <w:ind w:left="540"/>
        <w:rPr>
          <w:rFonts w:ascii="Times New Roman" w:hAnsi="Times New Roman" w:cs="Times New Roman"/>
          <w:sz w:val="24"/>
          <w:szCs w:val="24"/>
        </w:rPr>
      </w:pPr>
      <w:r w:rsidRPr="00CE52DB">
        <w:rPr>
          <w:rFonts w:ascii="Times New Roman" w:hAnsi="Times New Roman" w:cs="Times New Roman"/>
          <w:sz w:val="24"/>
          <w:szCs w:val="24"/>
        </w:rPr>
        <w:t xml:space="preserve">A copy of the decision shall be provided to the appellant, the respondent, and the President (or designate) of ANB. </w:t>
      </w:r>
    </w:p>
    <w:p w14:paraId="0B547F87" w14:textId="77777777" w:rsidR="00CE52DB" w:rsidRPr="00CE52DB" w:rsidRDefault="00CE52DB" w:rsidP="00CE52DB">
      <w:pPr>
        <w:spacing w:after="0"/>
        <w:rPr>
          <w:rFonts w:ascii="Times New Roman" w:hAnsi="Times New Roman" w:cs="Times New Roman"/>
          <w:sz w:val="24"/>
          <w:szCs w:val="24"/>
        </w:rPr>
      </w:pPr>
    </w:p>
    <w:p w14:paraId="43AD0D9F" w14:textId="26702DBE" w:rsidR="00CE52DB" w:rsidRPr="00CE52DB" w:rsidRDefault="00F7415E"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00CE52DB" w:rsidRPr="00CE52DB">
        <w:rPr>
          <w:rFonts w:ascii="Times New Roman" w:hAnsi="Times New Roman" w:cs="Times New Roman"/>
          <w:sz w:val="24"/>
          <w:szCs w:val="24"/>
        </w:rPr>
        <w:t xml:space="preserve">10. If the circumstances of the dispute are such that this policy will not allow a timely appeal, the President (or designate) may direct that the timelines be shortened. Should this be the case, the appellant, respondent, and Commissioner will make every reasonable effort to comply with the revised timeliness in order to conclude the appeal in a timely manner. </w:t>
      </w:r>
    </w:p>
    <w:p w14:paraId="60F073B6" w14:textId="77777777" w:rsidR="00CE52DB" w:rsidRPr="00CE52DB" w:rsidRDefault="00CE52DB" w:rsidP="0097707A">
      <w:pPr>
        <w:spacing w:after="0"/>
        <w:ind w:left="540" w:hanging="540"/>
        <w:rPr>
          <w:rFonts w:ascii="Times New Roman" w:hAnsi="Times New Roman" w:cs="Times New Roman"/>
          <w:sz w:val="24"/>
          <w:szCs w:val="24"/>
        </w:rPr>
      </w:pPr>
    </w:p>
    <w:p w14:paraId="0393FCFD" w14:textId="38978CD8" w:rsidR="00CE52DB" w:rsidRPr="00CE52DB" w:rsidRDefault="00F7415E"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00CE52DB" w:rsidRPr="00CE52DB">
        <w:rPr>
          <w:rFonts w:ascii="Times New Roman" w:hAnsi="Times New Roman" w:cs="Times New Roman"/>
          <w:sz w:val="24"/>
          <w:szCs w:val="24"/>
        </w:rPr>
        <w:t xml:space="preserve">11. If the circumstances of the dispute are such that an appeal cannot be concluded within the timelines of the policy, the President (or designate) may seek agreement from the appellant and respondent to extend the timelines. </w:t>
      </w:r>
    </w:p>
    <w:p w14:paraId="5F5D30A7" w14:textId="77777777" w:rsidR="00CE52DB" w:rsidRPr="00CE52DB" w:rsidRDefault="00CE52DB" w:rsidP="0097707A">
      <w:pPr>
        <w:spacing w:after="0"/>
        <w:ind w:left="540" w:hanging="540"/>
        <w:rPr>
          <w:rFonts w:ascii="Times New Roman" w:hAnsi="Times New Roman" w:cs="Times New Roman"/>
          <w:sz w:val="24"/>
          <w:szCs w:val="24"/>
        </w:rPr>
      </w:pPr>
    </w:p>
    <w:p w14:paraId="15206018" w14:textId="251574AA" w:rsidR="00CE52DB" w:rsidRPr="00CE52DB" w:rsidRDefault="00F7415E" w:rsidP="0097707A">
      <w:pPr>
        <w:spacing w:after="0"/>
        <w:ind w:left="540" w:hanging="540"/>
        <w:rPr>
          <w:rFonts w:ascii="Times New Roman" w:hAnsi="Times New Roman" w:cs="Times New Roman"/>
          <w:sz w:val="24"/>
          <w:szCs w:val="24"/>
        </w:rPr>
      </w:pPr>
      <w:r w:rsidRPr="00F7415E">
        <w:rPr>
          <w:rFonts w:ascii="Times New Roman" w:hAnsi="Times New Roman" w:cs="Times New Roman"/>
          <w:sz w:val="24"/>
          <w:szCs w:val="24"/>
        </w:rPr>
        <w:t>14.1.</w:t>
      </w:r>
      <w:r w:rsidR="00CE52DB" w:rsidRPr="00F7415E">
        <w:rPr>
          <w:rFonts w:ascii="Times New Roman" w:hAnsi="Times New Roman" w:cs="Times New Roman"/>
          <w:sz w:val="24"/>
          <w:szCs w:val="24"/>
        </w:rPr>
        <w:t xml:space="preserve">12. The appellant </w:t>
      </w:r>
      <w:r w:rsidRPr="00F7415E">
        <w:rPr>
          <w:rFonts w:ascii="Times New Roman" w:hAnsi="Times New Roman" w:cs="Times New Roman"/>
          <w:sz w:val="24"/>
          <w:szCs w:val="24"/>
        </w:rPr>
        <w:t xml:space="preserve">and the respondent </w:t>
      </w:r>
      <w:r w:rsidR="00CE52DB" w:rsidRPr="00F7415E">
        <w:rPr>
          <w:rFonts w:ascii="Times New Roman" w:hAnsi="Times New Roman" w:cs="Times New Roman"/>
          <w:sz w:val="24"/>
          <w:szCs w:val="24"/>
        </w:rPr>
        <w:t xml:space="preserve">shall have the right to decline a Hearing in favour of a documentary review. Should </w:t>
      </w:r>
      <w:r>
        <w:rPr>
          <w:rFonts w:ascii="Times New Roman" w:hAnsi="Times New Roman" w:cs="Times New Roman"/>
          <w:sz w:val="24"/>
          <w:szCs w:val="24"/>
        </w:rPr>
        <w:t>the Commissioner grant the request</w:t>
      </w:r>
      <w:r w:rsidR="00CE52DB" w:rsidRPr="00F7415E">
        <w:rPr>
          <w:rFonts w:ascii="Times New Roman" w:hAnsi="Times New Roman" w:cs="Times New Roman"/>
          <w:sz w:val="24"/>
          <w:szCs w:val="24"/>
        </w:rPr>
        <w:t xml:space="preserve">, the Commissioner shall </w:t>
      </w:r>
      <w:r w:rsidR="00CE52DB" w:rsidRPr="00F7415E">
        <w:rPr>
          <w:rFonts w:ascii="Times New Roman" w:hAnsi="Times New Roman" w:cs="Times New Roman"/>
          <w:sz w:val="24"/>
          <w:szCs w:val="24"/>
        </w:rPr>
        <w:lastRenderedPageBreak/>
        <w:t>request both appellant and</w:t>
      </w:r>
      <w:r w:rsidR="00CE52DB" w:rsidRPr="00CE52DB">
        <w:rPr>
          <w:rFonts w:ascii="Times New Roman" w:hAnsi="Times New Roman" w:cs="Times New Roman"/>
          <w:sz w:val="24"/>
          <w:szCs w:val="24"/>
        </w:rPr>
        <w:t xml:space="preserve"> respondent to provide written submissions, upon which the Commissioner shall make its decision. The Commissioner may direct such timelines as it deems appropriate in the circumstances in order to conclude the appeal in a timely manner. </w:t>
      </w:r>
    </w:p>
    <w:p w14:paraId="16134200" w14:textId="77777777" w:rsidR="00CE52DB" w:rsidRPr="00CE52DB" w:rsidRDefault="00CE52DB" w:rsidP="0097707A">
      <w:pPr>
        <w:spacing w:after="0"/>
        <w:ind w:left="540" w:hanging="540"/>
        <w:rPr>
          <w:rFonts w:ascii="Times New Roman" w:hAnsi="Times New Roman" w:cs="Times New Roman"/>
          <w:sz w:val="24"/>
          <w:szCs w:val="24"/>
        </w:rPr>
      </w:pPr>
    </w:p>
    <w:p w14:paraId="7BD7C633" w14:textId="432973DA" w:rsidR="00CE52DB" w:rsidRPr="00CE52DB" w:rsidRDefault="00F7415E" w:rsidP="0097707A">
      <w:pPr>
        <w:spacing w:after="0"/>
        <w:ind w:left="540" w:hanging="540"/>
        <w:rPr>
          <w:rFonts w:ascii="Times New Roman" w:hAnsi="Times New Roman" w:cs="Times New Roman"/>
          <w:sz w:val="24"/>
          <w:szCs w:val="24"/>
        </w:rPr>
      </w:pPr>
      <w:r>
        <w:rPr>
          <w:rFonts w:ascii="Times New Roman" w:hAnsi="Times New Roman" w:cs="Times New Roman"/>
          <w:sz w:val="24"/>
          <w:szCs w:val="24"/>
        </w:rPr>
        <w:t>14.1.</w:t>
      </w:r>
      <w:r w:rsidR="00CE52DB" w:rsidRPr="00CE52DB">
        <w:rPr>
          <w:rFonts w:ascii="Times New Roman" w:hAnsi="Times New Roman" w:cs="Times New Roman"/>
          <w:sz w:val="24"/>
          <w:szCs w:val="24"/>
        </w:rPr>
        <w:t xml:space="preserve">13. The decision of the Commissioner shall be final and binding, and not open to any further appeal or intervention by any court. </w:t>
      </w:r>
    </w:p>
    <w:p w14:paraId="1FDB8851" w14:textId="77777777" w:rsidR="00CE52DB" w:rsidRDefault="00CE52DB" w:rsidP="00CE52DB">
      <w:pPr>
        <w:spacing w:after="0"/>
        <w:rPr>
          <w:rFonts w:ascii="Times New Roman" w:hAnsi="Times New Roman" w:cs="Times New Roman"/>
          <w:sz w:val="24"/>
          <w:szCs w:val="24"/>
        </w:rPr>
      </w:pPr>
    </w:p>
    <w:p w14:paraId="24BE3E70" w14:textId="77777777" w:rsidR="0097707A" w:rsidRDefault="0097707A" w:rsidP="00CE52DB">
      <w:pPr>
        <w:spacing w:after="0"/>
        <w:rPr>
          <w:rFonts w:ascii="Times New Roman" w:hAnsi="Times New Roman" w:cs="Times New Roman"/>
          <w:sz w:val="24"/>
          <w:szCs w:val="24"/>
        </w:rPr>
      </w:pPr>
    </w:p>
    <w:p w14:paraId="316E10DA" w14:textId="77777777" w:rsidR="0097707A" w:rsidRDefault="0097707A" w:rsidP="00CE52DB">
      <w:pPr>
        <w:spacing w:after="0"/>
        <w:rPr>
          <w:rFonts w:ascii="Times New Roman" w:hAnsi="Times New Roman" w:cs="Times New Roman"/>
          <w:sz w:val="24"/>
          <w:szCs w:val="24"/>
        </w:rPr>
      </w:pPr>
    </w:p>
    <w:p w14:paraId="66894915" w14:textId="77777777" w:rsidR="0097707A" w:rsidRDefault="0097707A" w:rsidP="00CE52DB">
      <w:pPr>
        <w:spacing w:after="0"/>
        <w:rPr>
          <w:rFonts w:ascii="Times New Roman" w:hAnsi="Times New Roman" w:cs="Times New Roman"/>
          <w:sz w:val="24"/>
          <w:szCs w:val="24"/>
        </w:rPr>
      </w:pPr>
    </w:p>
    <w:p w14:paraId="3BC59092" w14:textId="77777777" w:rsidR="0097707A" w:rsidRPr="00CE52DB" w:rsidRDefault="0097707A" w:rsidP="00CE52DB">
      <w:pPr>
        <w:spacing w:after="0"/>
        <w:rPr>
          <w:rFonts w:ascii="Times New Roman" w:hAnsi="Times New Roman" w:cs="Times New Roman"/>
          <w:sz w:val="24"/>
          <w:szCs w:val="24"/>
        </w:rPr>
      </w:pPr>
    </w:p>
    <w:p w14:paraId="44095395" w14:textId="77777777" w:rsidR="00CE52DB" w:rsidRPr="00CE52DB" w:rsidRDefault="00CE52DB" w:rsidP="00CE52DB">
      <w:pPr>
        <w:spacing w:after="0"/>
        <w:rPr>
          <w:rFonts w:ascii="Times New Roman" w:hAnsi="Times New Roman" w:cs="Times New Roman"/>
          <w:sz w:val="24"/>
          <w:szCs w:val="24"/>
        </w:rPr>
      </w:pPr>
      <w:r w:rsidRPr="00CE52DB">
        <w:rPr>
          <w:rFonts w:ascii="Times New Roman" w:hAnsi="Times New Roman" w:cs="Times New Roman"/>
          <w:sz w:val="24"/>
          <w:szCs w:val="24"/>
        </w:rPr>
        <w:t xml:space="preserve">Adopted, BoD, 1996/06/02 </w:t>
      </w:r>
    </w:p>
    <w:p w14:paraId="34EF1F5B" w14:textId="3310EDD4" w:rsidR="00A63F9E" w:rsidRPr="009A03BF" w:rsidRDefault="009A03BF" w:rsidP="009A03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Revised, BoD, 2019/03/</w:t>
      </w:r>
      <w:r w:rsidRPr="007E54F5">
        <w:rPr>
          <w:rFonts w:ascii="Times New Roman" w:eastAsia="Times New Roman" w:hAnsi="Times New Roman" w:cs="Times New Roman"/>
          <w:color w:val="222222"/>
          <w:sz w:val="24"/>
          <w:szCs w:val="24"/>
          <w:shd w:val="clear" w:color="auto" w:fill="FFFFFF"/>
        </w:rPr>
        <w:t>06 </w:t>
      </w:r>
      <w:bookmarkStart w:id="0" w:name="_GoBack"/>
      <w:bookmarkEnd w:id="0"/>
    </w:p>
    <w:sectPr w:rsidR="00A63F9E" w:rsidRPr="009A03BF">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compat>
    <w:compatSetting w:name="compatibilityMode" w:uri="http://schemas.microsoft.com/office/word" w:val="14"/>
  </w:compat>
  <w:rsids>
    <w:rsidRoot w:val="00A63F9E"/>
    <w:rsid w:val="00217A44"/>
    <w:rsid w:val="002945FF"/>
    <w:rsid w:val="002F48AE"/>
    <w:rsid w:val="00513D70"/>
    <w:rsid w:val="007D0FBB"/>
    <w:rsid w:val="008B5532"/>
    <w:rsid w:val="008C2201"/>
    <w:rsid w:val="0097707A"/>
    <w:rsid w:val="009928F4"/>
    <w:rsid w:val="009A03BF"/>
    <w:rsid w:val="00A63F9E"/>
    <w:rsid w:val="00B15943"/>
    <w:rsid w:val="00BF741A"/>
    <w:rsid w:val="00C4106B"/>
    <w:rsid w:val="00CB539F"/>
    <w:rsid w:val="00CE52DB"/>
    <w:rsid w:val="00D71C99"/>
    <w:rsid w:val="00DC6E1B"/>
    <w:rsid w:val="00E72AB1"/>
    <w:rsid w:val="00F7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F2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dc:creator>
  <cp:lastModifiedBy>Stéphanie Doiron</cp:lastModifiedBy>
  <cp:revision>3</cp:revision>
  <dcterms:created xsi:type="dcterms:W3CDTF">2019-03-04T15:47:00Z</dcterms:created>
  <dcterms:modified xsi:type="dcterms:W3CDTF">2019-03-07T13:37:00Z</dcterms:modified>
</cp:coreProperties>
</file>